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49F9" w14:textId="4CF11622" w:rsidR="00823A45" w:rsidRPr="00FF5036" w:rsidRDefault="00FF5036" w:rsidP="00FF5036">
      <w:pPr>
        <w:jc w:val="center"/>
        <w:rPr>
          <w:rFonts w:ascii="Arial" w:hAnsi="Arial" w:cs="Arial"/>
          <w:sz w:val="28"/>
          <w:szCs w:val="28"/>
        </w:rPr>
      </w:pPr>
      <w:r w:rsidRPr="00FF5036">
        <w:rPr>
          <w:rFonts w:ascii="Arial" w:hAnsi="Arial" w:cs="Arial"/>
          <w:sz w:val="28"/>
          <w:szCs w:val="28"/>
        </w:rPr>
        <w:t>Public Purpose and CESU</w:t>
      </w:r>
      <w:r w:rsidR="00301393">
        <w:rPr>
          <w:rFonts w:ascii="Arial" w:hAnsi="Arial" w:cs="Arial"/>
          <w:sz w:val="28"/>
          <w:szCs w:val="28"/>
        </w:rPr>
        <w:t xml:space="preserve"> Projects</w:t>
      </w:r>
    </w:p>
    <w:p w14:paraId="23A76415" w14:textId="5953351D" w:rsidR="00FF5036" w:rsidRPr="00FF5036" w:rsidRDefault="00FF5036" w:rsidP="00FF5036">
      <w:pPr>
        <w:jc w:val="center"/>
        <w:rPr>
          <w:rFonts w:ascii="Arial" w:hAnsi="Arial" w:cs="Arial"/>
        </w:rPr>
      </w:pPr>
      <w:r w:rsidRPr="00FF5036">
        <w:rPr>
          <w:rFonts w:ascii="Arial" w:hAnsi="Arial" w:cs="Arial"/>
        </w:rPr>
        <w:t>Written by Ray Albright, 2023</w:t>
      </w:r>
    </w:p>
    <w:p w14:paraId="380BBE1A" w14:textId="09BA8D00" w:rsidR="00FF5036" w:rsidRPr="00FF5036" w:rsidRDefault="00FF5036">
      <w:pPr>
        <w:rPr>
          <w:rFonts w:ascii="Arial" w:hAnsi="Arial" w:cs="Arial"/>
        </w:rPr>
      </w:pPr>
    </w:p>
    <w:p w14:paraId="6D584E7B" w14:textId="417208E2" w:rsidR="00EB0797" w:rsidRPr="00EB0797" w:rsidRDefault="00EB0797" w:rsidP="00301393">
      <w:p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If a CESU project,</w:t>
      </w:r>
    </w:p>
    <w:p w14:paraId="289F668B" w14:textId="4A858AA8" w:rsidR="00EB0797" w:rsidRPr="00EB0797" w:rsidRDefault="00EB0797" w:rsidP="0030139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Tells the American Story,</w:t>
      </w:r>
    </w:p>
    <w:p w14:paraId="2176EEA9" w14:textId="0025268E" w:rsidR="00EB0797" w:rsidRPr="00EB0797" w:rsidRDefault="00EB0797" w:rsidP="0030139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Preserves the American Story,</w:t>
      </w:r>
    </w:p>
    <w:p w14:paraId="215071C6" w14:textId="2C44B429" w:rsidR="00EB0797" w:rsidRPr="00EB0797" w:rsidRDefault="00EB0797" w:rsidP="0030139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Advances the American Story,</w:t>
      </w:r>
    </w:p>
    <w:p w14:paraId="390585CC" w14:textId="262B6315" w:rsidR="00EB0797" w:rsidRPr="00EB0797" w:rsidRDefault="00EB0797" w:rsidP="0030139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Protects, restores, informs, or measures any part of an ecosystem, the environment</w:t>
      </w:r>
      <w:r w:rsidR="0044714A">
        <w:rPr>
          <w:rFonts w:ascii="Arial" w:hAnsi="Arial" w:cs="Arial"/>
          <w:i/>
          <w:iCs/>
        </w:rPr>
        <w:t xml:space="preserve">, </w:t>
      </w:r>
      <w:r w:rsidRPr="00EB0797">
        <w:rPr>
          <w:rFonts w:ascii="Arial" w:hAnsi="Arial" w:cs="Arial"/>
          <w:i/>
          <w:iCs/>
        </w:rPr>
        <w:t>a landscape</w:t>
      </w:r>
      <w:r w:rsidR="0044714A">
        <w:rPr>
          <w:rFonts w:ascii="Arial" w:hAnsi="Arial" w:cs="Arial"/>
          <w:i/>
          <w:iCs/>
        </w:rPr>
        <w:t>, or a resource</w:t>
      </w:r>
      <w:r w:rsidRPr="00EB0797">
        <w:rPr>
          <w:rFonts w:ascii="Arial" w:hAnsi="Arial" w:cs="Arial"/>
          <w:i/>
          <w:iCs/>
        </w:rPr>
        <w:t xml:space="preserve"> entrusted to the NPS,</w:t>
      </w:r>
    </w:p>
    <w:p w14:paraId="0A44CCE3" w14:textId="67BEB6F7" w:rsidR="00EB0797" w:rsidRPr="00EB0797" w:rsidRDefault="00EB0797" w:rsidP="00301393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Preserves or advances enjoyment, education and/or inspiration of NPS resources and values</w:t>
      </w:r>
      <w:r w:rsidR="00301393">
        <w:rPr>
          <w:rFonts w:ascii="Arial" w:hAnsi="Arial" w:cs="Arial"/>
          <w:i/>
          <w:iCs/>
        </w:rPr>
        <w:t xml:space="preserve"> – as stated in the NSP mission -</w:t>
      </w:r>
    </w:p>
    <w:p w14:paraId="38438E35" w14:textId="275B14DA" w:rsidR="00EB0797" w:rsidRPr="00EB0797" w:rsidRDefault="00EB0797" w:rsidP="00301393">
      <w:pPr>
        <w:rPr>
          <w:rFonts w:ascii="Arial" w:hAnsi="Arial" w:cs="Arial"/>
          <w:i/>
          <w:iCs/>
        </w:rPr>
      </w:pPr>
      <w:r w:rsidRPr="00EB0797">
        <w:rPr>
          <w:rFonts w:ascii="Arial" w:hAnsi="Arial" w:cs="Arial"/>
          <w:i/>
          <w:iCs/>
        </w:rPr>
        <w:t>then the CESU project has an indisputable public purpose.</w:t>
      </w:r>
    </w:p>
    <w:p w14:paraId="75A211C3" w14:textId="77777777" w:rsidR="00EB0797" w:rsidRDefault="00EB0797">
      <w:pPr>
        <w:rPr>
          <w:rFonts w:ascii="Arial" w:hAnsi="Arial" w:cs="Arial"/>
        </w:rPr>
      </w:pPr>
    </w:p>
    <w:p w14:paraId="54BFF5FE" w14:textId="4BBD1ED0" w:rsidR="00FF5036" w:rsidRPr="00FF5036" w:rsidRDefault="00FF5036">
      <w:pPr>
        <w:rPr>
          <w:rFonts w:ascii="Arial" w:hAnsi="Arial" w:cs="Arial"/>
        </w:rPr>
      </w:pPr>
      <w:r w:rsidRPr="00FF5036">
        <w:rPr>
          <w:rFonts w:ascii="Arial" w:hAnsi="Arial" w:cs="Arial"/>
        </w:rPr>
        <w:t>By way of introduction, let’s be reminded that the 1977 Federal Grand and Cooperative Agreement Act, the origin of federal financial assistance, stated that a cooperative agreement must have public purpose as its principal purpose.  (And it must have substantial involvement too.)</w:t>
      </w:r>
    </w:p>
    <w:p w14:paraId="37E0A996" w14:textId="10B5889B" w:rsidR="00FF5036" w:rsidRDefault="00FF50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Act did not clearly define public purpose except to say it was some form of lawful support or stimulation to a federal entity.  It also said that public purpose </w:t>
      </w:r>
      <w:r w:rsidR="00F902A6">
        <w:rPr>
          <w:rFonts w:ascii="Arial" w:hAnsi="Arial" w:cs="Arial"/>
        </w:rPr>
        <w:t>involved more than just</w:t>
      </w:r>
      <w:r>
        <w:rPr>
          <w:rFonts w:ascii="Arial" w:hAnsi="Arial" w:cs="Arial"/>
        </w:rPr>
        <w:t xml:space="preserve"> </w:t>
      </w:r>
      <w:r w:rsidR="00F902A6">
        <w:rPr>
          <w:rFonts w:ascii="Arial" w:hAnsi="Arial" w:cs="Arial"/>
        </w:rPr>
        <w:t xml:space="preserve">buying goods and services for the </w:t>
      </w:r>
      <w:r>
        <w:rPr>
          <w:rFonts w:ascii="Arial" w:hAnsi="Arial" w:cs="Arial"/>
        </w:rPr>
        <w:t>direct benefit to the United State Government.</w:t>
      </w:r>
    </w:p>
    <w:p w14:paraId="27C741DA" w14:textId="6A212D66" w:rsidR="004F45E1" w:rsidRPr="004F45E1" w:rsidRDefault="004F45E1" w:rsidP="004F45E1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t xml:space="preserve">Here’s the exact wording by OMB in </w:t>
      </w:r>
      <w:r w:rsidRPr="004F45E1">
        <w:rPr>
          <w:rFonts w:ascii="Arial" w:hAnsi="Arial" w:cs="Arial"/>
          <w:i/>
          <w:iCs/>
          <w:szCs w:val="20"/>
        </w:rPr>
        <w:t>31 U.S.C 6305. Using cooperative agreements</w:t>
      </w:r>
    </w:p>
    <w:p w14:paraId="22360B8F" w14:textId="77777777" w:rsidR="004F45E1" w:rsidRPr="004F45E1" w:rsidRDefault="004F45E1" w:rsidP="004F45E1">
      <w:pPr>
        <w:ind w:left="360"/>
        <w:rPr>
          <w:rFonts w:ascii="Arial" w:hAnsi="Arial" w:cs="Arial"/>
          <w:i/>
          <w:iCs/>
          <w:szCs w:val="20"/>
        </w:rPr>
      </w:pPr>
      <w:r w:rsidRPr="004F45E1">
        <w:rPr>
          <w:rFonts w:ascii="Arial" w:hAnsi="Arial" w:cs="Arial"/>
          <w:i/>
          <w:iCs/>
          <w:szCs w:val="20"/>
        </w:rPr>
        <w:t>An executive agency shall use a cooperative agreement as the legal instrument reflecting a relationship between the United States Government and a State, a local government, or other recipient when-</w:t>
      </w:r>
    </w:p>
    <w:p w14:paraId="0E662BBE" w14:textId="75D942E2" w:rsidR="004F45E1" w:rsidRPr="004F45E1" w:rsidRDefault="004F45E1" w:rsidP="004F45E1">
      <w:pPr>
        <w:pStyle w:val="ListParagraph"/>
        <w:numPr>
          <w:ilvl w:val="0"/>
          <w:numId w:val="2"/>
        </w:numPr>
        <w:spacing w:after="200" w:line="276" w:lineRule="auto"/>
        <w:ind w:left="1080"/>
        <w:rPr>
          <w:rFonts w:ascii="Arial" w:hAnsi="Arial" w:cs="Arial"/>
          <w:i/>
          <w:iCs/>
          <w:szCs w:val="20"/>
        </w:rPr>
      </w:pPr>
      <w:bookmarkStart w:id="0" w:name="substructure-location_1"/>
      <w:bookmarkEnd w:id="0"/>
      <w:r w:rsidRPr="004F45E1">
        <w:rPr>
          <w:rFonts w:ascii="Arial" w:hAnsi="Arial" w:cs="Arial"/>
          <w:i/>
          <w:iCs/>
          <w:szCs w:val="20"/>
        </w:rPr>
        <w:t xml:space="preserve">the principal purpose of the relationship is to transfer a thing of value to the State, local government, or other recipient to carry out a </w:t>
      </w:r>
      <w:r w:rsidRPr="004F45E1">
        <w:rPr>
          <w:rFonts w:ascii="Arial" w:hAnsi="Arial" w:cs="Arial"/>
          <w:bCs/>
          <w:i/>
          <w:iCs/>
          <w:szCs w:val="20"/>
        </w:rPr>
        <w:t>public purpose</w:t>
      </w:r>
      <w:r w:rsidRPr="004F45E1">
        <w:rPr>
          <w:rFonts w:ascii="Arial" w:hAnsi="Arial" w:cs="Arial"/>
          <w:i/>
          <w:iCs/>
          <w:szCs w:val="20"/>
        </w:rPr>
        <w:t xml:space="preserve"> of support or stimulation authorized by a law of the United States instead of acquiring (by purchase, lease, or barter) property or services for the direct benefit or use of the United States Government; and</w:t>
      </w:r>
    </w:p>
    <w:p w14:paraId="084E1FA2" w14:textId="77777777" w:rsidR="004F45E1" w:rsidRDefault="004F45E1" w:rsidP="0064013C">
      <w:pPr>
        <w:rPr>
          <w:rFonts w:ascii="Arial" w:hAnsi="Arial" w:cs="Arial"/>
          <w:i/>
          <w:iCs/>
        </w:rPr>
      </w:pPr>
    </w:p>
    <w:p w14:paraId="4EF5F6A4" w14:textId="15D78676" w:rsidR="0064013C" w:rsidRPr="00BD06DD" w:rsidRDefault="0064013C" w:rsidP="0064013C">
      <w:pPr>
        <w:rPr>
          <w:rFonts w:ascii="Arial" w:hAnsi="Arial" w:cs="Arial"/>
          <w:b/>
          <w:bCs/>
        </w:rPr>
      </w:pPr>
      <w:r w:rsidRPr="00BD06DD">
        <w:rPr>
          <w:rFonts w:ascii="Arial" w:hAnsi="Arial" w:cs="Arial"/>
          <w:b/>
          <w:bCs/>
        </w:rPr>
        <w:t>Who is the public to the National Park Service?</w:t>
      </w:r>
    </w:p>
    <w:p w14:paraId="4D03CA98" w14:textId="78F54432" w:rsidR="0064013C" w:rsidRPr="00676173" w:rsidRDefault="0064013C" w:rsidP="0064013C">
      <w:pPr>
        <w:rPr>
          <w:rFonts w:ascii="Arial" w:hAnsi="Arial" w:cs="Arial"/>
        </w:rPr>
      </w:pPr>
      <w:r w:rsidRPr="00676173">
        <w:rPr>
          <w:rFonts w:ascii="Arial" w:hAnsi="Arial" w:cs="Arial"/>
        </w:rPr>
        <w:t>The public is (are</w:t>
      </w:r>
      <w:r w:rsidR="004F45E1">
        <w:rPr>
          <w:rFonts w:ascii="Arial" w:hAnsi="Arial" w:cs="Arial"/>
        </w:rPr>
        <w:t>, will be</w:t>
      </w:r>
      <w:r w:rsidRPr="00676173">
        <w:rPr>
          <w:rFonts w:ascii="Arial" w:hAnsi="Arial" w:cs="Arial"/>
        </w:rPr>
        <w:t>)</w:t>
      </w:r>
      <w:r w:rsidRPr="00676173">
        <w:rPr>
          <w:rFonts w:ascii="Arial" w:hAnsi="Arial" w:cs="Arial"/>
          <w:b/>
          <w:bCs/>
        </w:rPr>
        <w:t> </w:t>
      </w:r>
      <w:r w:rsidRPr="00676173">
        <w:rPr>
          <w:rFonts w:ascii="Arial" w:hAnsi="Arial" w:cs="Arial"/>
        </w:rPr>
        <w:t xml:space="preserve">any non-NPS employee, group, organization, or entity which may, will or can benefit from the NPS contemplated </w:t>
      </w:r>
      <w:r>
        <w:rPr>
          <w:rFonts w:ascii="Arial" w:hAnsi="Arial" w:cs="Arial"/>
        </w:rPr>
        <w:t xml:space="preserve">CESU </w:t>
      </w:r>
      <w:r w:rsidRPr="00676173">
        <w:rPr>
          <w:rFonts w:ascii="Arial" w:hAnsi="Arial" w:cs="Arial"/>
        </w:rPr>
        <w:t>activity or project.</w:t>
      </w:r>
      <w:r w:rsidR="007C1E66">
        <w:rPr>
          <w:rFonts w:ascii="Arial" w:hAnsi="Arial" w:cs="Arial"/>
        </w:rPr>
        <w:t xml:space="preserve">  There is a</w:t>
      </w:r>
      <w:r w:rsidR="00BD06DD">
        <w:rPr>
          <w:rFonts w:ascii="Arial" w:hAnsi="Arial" w:cs="Arial"/>
        </w:rPr>
        <w:t xml:space="preserve"> consideration of the</w:t>
      </w:r>
      <w:r w:rsidR="007C1E66">
        <w:rPr>
          <w:rFonts w:ascii="Arial" w:hAnsi="Arial" w:cs="Arial"/>
        </w:rPr>
        <w:t xml:space="preserve"> future public which must </w:t>
      </w:r>
      <w:r w:rsidR="000252DA">
        <w:rPr>
          <w:rFonts w:ascii="Arial" w:hAnsi="Arial" w:cs="Arial"/>
        </w:rPr>
        <w:t xml:space="preserve">also </w:t>
      </w:r>
      <w:r w:rsidR="007C1E66">
        <w:rPr>
          <w:rFonts w:ascii="Arial" w:hAnsi="Arial" w:cs="Arial"/>
        </w:rPr>
        <w:t>be included.</w:t>
      </w:r>
    </w:p>
    <w:p w14:paraId="257FFAF8" w14:textId="430DEF6D" w:rsidR="0064013C" w:rsidRDefault="0064013C" w:rsidP="006401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public are faculty, teachers, students, researchers, scholars, investigators, onsite visitors, off-site visitors, locals, leaders, children, parents, retirees, and anyone who may, will or can </w:t>
      </w:r>
      <w:r>
        <w:rPr>
          <w:rFonts w:ascii="Arial" w:hAnsi="Arial" w:cs="Arial"/>
        </w:rPr>
        <w:lastRenderedPageBreak/>
        <w:t>benefit from a CESU project</w:t>
      </w:r>
      <w:r w:rsidR="007C1E66">
        <w:rPr>
          <w:rFonts w:ascii="Arial" w:hAnsi="Arial" w:cs="Arial"/>
        </w:rPr>
        <w:t>, now and into the future</w:t>
      </w:r>
      <w:r>
        <w:rPr>
          <w:rFonts w:ascii="Arial" w:hAnsi="Arial" w:cs="Arial"/>
        </w:rPr>
        <w:t>.  It is even us in the NPS when we are off duty</w:t>
      </w:r>
      <w:r w:rsidR="007C1E66">
        <w:rPr>
          <w:rFonts w:ascii="Arial" w:hAnsi="Arial" w:cs="Arial"/>
        </w:rPr>
        <w:t xml:space="preserve"> or retired</w:t>
      </w:r>
      <w:r>
        <w:rPr>
          <w:rFonts w:ascii="Arial" w:hAnsi="Arial" w:cs="Arial"/>
        </w:rPr>
        <w:t>.</w:t>
      </w:r>
    </w:p>
    <w:p w14:paraId="15B60D7B" w14:textId="2934BBAF" w:rsidR="00B93637" w:rsidRDefault="0064013C" w:rsidP="00B936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public are </w:t>
      </w:r>
      <w:r w:rsidR="00B93637">
        <w:rPr>
          <w:rFonts w:ascii="Arial" w:hAnsi="Arial" w:cs="Arial"/>
        </w:rPr>
        <w:t xml:space="preserve">tightly woven into our </w:t>
      </w:r>
      <w:r>
        <w:rPr>
          <w:rFonts w:ascii="Arial" w:hAnsi="Arial" w:cs="Arial"/>
        </w:rPr>
        <w:t xml:space="preserve">NPS </w:t>
      </w:r>
      <w:r w:rsidR="00B93637">
        <w:rPr>
          <w:rFonts w:ascii="Arial" w:hAnsi="Arial" w:cs="Arial"/>
        </w:rPr>
        <w:t xml:space="preserve">mission to preserve the resources and values of the NPS for enjoyment, education, and inspiration of the public.  </w:t>
      </w:r>
    </w:p>
    <w:p w14:paraId="285A8829" w14:textId="6087118C" w:rsidR="00B93637" w:rsidRDefault="0064013C" w:rsidP="00B93637">
      <w:pPr>
        <w:rPr>
          <w:rFonts w:ascii="Arial" w:hAnsi="Arial" w:cs="Arial"/>
        </w:rPr>
      </w:pPr>
      <w:r>
        <w:rPr>
          <w:rFonts w:ascii="Arial" w:hAnsi="Arial" w:cs="Arial"/>
        </w:rPr>
        <w:t>Thus, any</w:t>
      </w:r>
      <w:r w:rsidR="00B93637">
        <w:rPr>
          <w:rFonts w:ascii="Arial" w:hAnsi="Arial" w:cs="Arial"/>
        </w:rPr>
        <w:t xml:space="preserve"> </w:t>
      </w:r>
      <w:r w:rsidR="0048638E">
        <w:rPr>
          <w:rFonts w:ascii="Arial" w:hAnsi="Arial" w:cs="Arial"/>
        </w:rPr>
        <w:t>CESU project</w:t>
      </w:r>
      <w:r w:rsidR="00B93637">
        <w:rPr>
          <w:rFonts w:ascii="Arial" w:hAnsi="Arial" w:cs="Arial"/>
        </w:rPr>
        <w:t xml:space="preserve"> which lawfully supports or stimulates</w:t>
      </w:r>
      <w:r w:rsidR="00B87490">
        <w:rPr>
          <w:rFonts w:ascii="Arial" w:hAnsi="Arial" w:cs="Arial"/>
        </w:rPr>
        <w:t xml:space="preserve"> (advances)</w:t>
      </w:r>
      <w:r w:rsidR="00B93637">
        <w:rPr>
          <w:rFonts w:ascii="Arial" w:hAnsi="Arial" w:cs="Arial"/>
        </w:rPr>
        <w:t xml:space="preserve"> our mission meets the requirements of public purpose.</w:t>
      </w:r>
      <w:r>
        <w:rPr>
          <w:rFonts w:ascii="Arial" w:hAnsi="Arial" w:cs="Arial"/>
        </w:rPr>
        <w:t xml:space="preserve">  </w:t>
      </w:r>
    </w:p>
    <w:p w14:paraId="606201CD" w14:textId="77777777" w:rsidR="0048638E" w:rsidRDefault="0064013C" w:rsidP="00B936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Let me say that again.  </w:t>
      </w:r>
    </w:p>
    <w:p w14:paraId="1F6DE26B" w14:textId="7D7B23E6" w:rsidR="0064013C" w:rsidRDefault="0064013C" w:rsidP="00B93637">
      <w:pPr>
        <w:rPr>
          <w:rFonts w:ascii="Arial" w:hAnsi="Arial" w:cs="Arial"/>
        </w:rPr>
      </w:pPr>
      <w:r>
        <w:rPr>
          <w:rFonts w:ascii="Arial" w:hAnsi="Arial" w:cs="Arial"/>
        </w:rPr>
        <w:t>If the objectives of a CESU project are to support the mission of the NP</w:t>
      </w:r>
      <w:r w:rsidR="007C1E66">
        <w:rPr>
          <w:rFonts w:ascii="Arial" w:hAnsi="Arial" w:cs="Arial"/>
        </w:rPr>
        <w:t>S</w:t>
      </w:r>
      <w:r>
        <w:rPr>
          <w:rFonts w:ascii="Arial" w:hAnsi="Arial" w:cs="Arial"/>
        </w:rPr>
        <w:t>, to preserve the resources and values of the NPS for public enjoyment, education, and inspiration, then the CESU project has a public purpose.</w:t>
      </w:r>
    </w:p>
    <w:p w14:paraId="4B38B26B" w14:textId="753A6626" w:rsidR="0064013C" w:rsidRDefault="0064013C" w:rsidP="00B93637">
      <w:p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BD06DD">
        <w:rPr>
          <w:rFonts w:ascii="Arial" w:hAnsi="Arial" w:cs="Arial"/>
        </w:rPr>
        <w:t xml:space="preserve"> as the NPS</w:t>
      </w:r>
      <w:r>
        <w:rPr>
          <w:rFonts w:ascii="Arial" w:hAnsi="Arial" w:cs="Arial"/>
        </w:rPr>
        <w:t xml:space="preserve"> are the keepers of the American Story and American Treasures, not for ourselves but for the American people</w:t>
      </w:r>
      <w:r w:rsidR="004F45E1">
        <w:rPr>
          <w:rFonts w:ascii="Arial" w:hAnsi="Arial" w:cs="Arial"/>
        </w:rPr>
        <w:t xml:space="preserve"> and the peoples of the world, now and into the future</w:t>
      </w:r>
      <w:r>
        <w:rPr>
          <w:rFonts w:ascii="Arial" w:hAnsi="Arial" w:cs="Arial"/>
        </w:rPr>
        <w:t xml:space="preserve">. </w:t>
      </w:r>
      <w:r w:rsidR="00A613AF">
        <w:rPr>
          <w:rFonts w:ascii="Arial" w:hAnsi="Arial" w:cs="Arial"/>
        </w:rPr>
        <w:t>Our museums and collections are not for us</w:t>
      </w:r>
      <w:r w:rsidR="00BD06DD">
        <w:rPr>
          <w:rFonts w:ascii="Arial" w:hAnsi="Arial" w:cs="Arial"/>
        </w:rPr>
        <w:t xml:space="preserve"> in the NPS</w:t>
      </w:r>
      <w:r w:rsidR="00A613AF">
        <w:rPr>
          <w:rFonts w:ascii="Arial" w:hAnsi="Arial" w:cs="Arial"/>
        </w:rPr>
        <w:t xml:space="preserve"> but for the public. Same for our historic structures, our sites of history, </w:t>
      </w:r>
      <w:r w:rsidR="000252DA">
        <w:rPr>
          <w:rFonts w:ascii="Arial" w:hAnsi="Arial" w:cs="Arial"/>
        </w:rPr>
        <w:t xml:space="preserve">our sacred sites, </w:t>
      </w:r>
      <w:r w:rsidR="00A613AF">
        <w:rPr>
          <w:rFonts w:ascii="Arial" w:hAnsi="Arial" w:cs="Arial"/>
        </w:rPr>
        <w:t>our cultural landscapes, our archeological sites, our battlefields, our monuments, our ecosystems, our seacoasts, our geologic sites, our parkways, our trails, and on and on.</w:t>
      </w:r>
      <w:r>
        <w:rPr>
          <w:rFonts w:ascii="Arial" w:hAnsi="Arial" w:cs="Arial"/>
        </w:rPr>
        <w:t xml:space="preserve"> Our </w:t>
      </w:r>
      <w:r w:rsidR="00F902A6">
        <w:rPr>
          <w:rFonts w:ascii="Arial" w:hAnsi="Arial" w:cs="Arial"/>
        </w:rPr>
        <w:t xml:space="preserve">resources, our values and our </w:t>
      </w:r>
      <w:r>
        <w:rPr>
          <w:rFonts w:ascii="Arial" w:hAnsi="Arial" w:cs="Arial"/>
        </w:rPr>
        <w:t xml:space="preserve">mission </w:t>
      </w:r>
      <w:r w:rsidR="00F902A6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all about </w:t>
      </w:r>
      <w:r w:rsidR="004F45E1">
        <w:rPr>
          <w:rFonts w:ascii="Arial" w:hAnsi="Arial" w:cs="Arial"/>
        </w:rPr>
        <w:t>the public</w:t>
      </w:r>
      <w:r w:rsidR="000C3CBD">
        <w:rPr>
          <w:rFonts w:ascii="Arial" w:hAnsi="Arial" w:cs="Arial"/>
        </w:rPr>
        <w:t>, not the NPS.</w:t>
      </w:r>
    </w:p>
    <w:p w14:paraId="5C847D58" w14:textId="0E4F99E8" w:rsidR="004F45E1" w:rsidRDefault="004F45E1" w:rsidP="00B93637">
      <w:pPr>
        <w:rPr>
          <w:rFonts w:ascii="Arial" w:hAnsi="Arial" w:cs="Arial"/>
        </w:rPr>
      </w:pPr>
      <w:r>
        <w:rPr>
          <w:rFonts w:ascii="Arial" w:hAnsi="Arial" w:cs="Arial"/>
        </w:rPr>
        <w:t>Any CESU project which supports</w:t>
      </w:r>
      <w:r w:rsidR="00B87490">
        <w:rPr>
          <w:rFonts w:ascii="Arial" w:hAnsi="Arial" w:cs="Arial"/>
        </w:rPr>
        <w:t xml:space="preserve"> or advances</w:t>
      </w:r>
      <w:r>
        <w:rPr>
          <w:rFonts w:ascii="Arial" w:hAnsi="Arial" w:cs="Arial"/>
        </w:rPr>
        <w:t xml:space="preserve"> our </w:t>
      </w:r>
      <w:r w:rsidR="000C3CBD">
        <w:rPr>
          <w:rFonts w:ascii="Arial" w:hAnsi="Arial" w:cs="Arial"/>
        </w:rPr>
        <w:t xml:space="preserve">NPS </w:t>
      </w:r>
      <w:r>
        <w:rPr>
          <w:rFonts w:ascii="Arial" w:hAnsi="Arial" w:cs="Arial"/>
        </w:rPr>
        <w:t xml:space="preserve">mission has an </w:t>
      </w:r>
      <w:bookmarkStart w:id="1" w:name="_Hlk153962763"/>
      <w:r>
        <w:rPr>
          <w:rFonts w:ascii="Arial" w:hAnsi="Arial" w:cs="Arial"/>
        </w:rPr>
        <w:t xml:space="preserve">indisputable </w:t>
      </w:r>
      <w:bookmarkEnd w:id="1"/>
      <w:r>
        <w:rPr>
          <w:rFonts w:ascii="Arial" w:hAnsi="Arial" w:cs="Arial"/>
        </w:rPr>
        <w:t>public purpose.</w:t>
      </w:r>
    </w:p>
    <w:p w14:paraId="3AC987A3" w14:textId="57EAF117" w:rsidR="00B93637" w:rsidRDefault="00B93637" w:rsidP="00B93637">
      <w:pPr>
        <w:rPr>
          <w:rFonts w:ascii="Arial" w:hAnsi="Arial" w:cs="Arial"/>
        </w:rPr>
      </w:pPr>
    </w:p>
    <w:p w14:paraId="6B2FD7EB" w14:textId="0770E2B2" w:rsidR="00301393" w:rsidRPr="00BD06DD" w:rsidRDefault="0044714A" w:rsidP="00B93637">
      <w:pPr>
        <w:rPr>
          <w:rFonts w:ascii="Arial" w:hAnsi="Arial" w:cs="Arial"/>
          <w:b/>
          <w:bCs/>
        </w:rPr>
      </w:pPr>
      <w:r w:rsidRPr="00BD06DD">
        <w:rPr>
          <w:rFonts w:ascii="Arial" w:hAnsi="Arial" w:cs="Arial"/>
          <w:b/>
          <w:bCs/>
        </w:rPr>
        <w:t xml:space="preserve">What about </w:t>
      </w:r>
      <w:r w:rsidR="004F45E1" w:rsidRPr="00BD06DD">
        <w:rPr>
          <w:rFonts w:ascii="Arial" w:hAnsi="Arial" w:cs="Arial"/>
          <w:b/>
          <w:bCs/>
        </w:rPr>
        <w:t xml:space="preserve">a </w:t>
      </w:r>
      <w:r w:rsidR="00301393" w:rsidRPr="00BD06DD">
        <w:rPr>
          <w:rFonts w:ascii="Arial" w:hAnsi="Arial" w:cs="Arial"/>
          <w:b/>
          <w:bCs/>
        </w:rPr>
        <w:t>direct benefit to the NPS</w:t>
      </w:r>
      <w:r w:rsidR="007C1E66" w:rsidRPr="00BD06DD">
        <w:rPr>
          <w:rFonts w:ascii="Arial" w:hAnsi="Arial" w:cs="Arial"/>
          <w:b/>
          <w:bCs/>
        </w:rPr>
        <w:t>?</w:t>
      </w:r>
    </w:p>
    <w:p w14:paraId="3598FDA8" w14:textId="38B90898" w:rsidR="00B93637" w:rsidRDefault="006401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Let’s go back to that part of public purpose </w:t>
      </w:r>
      <w:r w:rsidR="00F902A6">
        <w:rPr>
          <w:rFonts w:ascii="Arial" w:hAnsi="Arial" w:cs="Arial"/>
        </w:rPr>
        <w:t xml:space="preserve">being more than just buying goods and services for the direct benefit to the United State Government.  </w:t>
      </w:r>
      <w:r>
        <w:rPr>
          <w:rFonts w:ascii="Arial" w:hAnsi="Arial" w:cs="Arial"/>
        </w:rPr>
        <w:t>What does that mean?</w:t>
      </w:r>
    </w:p>
    <w:p w14:paraId="5EB57377" w14:textId="245AFCA9" w:rsidR="0064013C" w:rsidRDefault="006401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means that </w:t>
      </w:r>
      <w:r w:rsidR="00F902A6">
        <w:rPr>
          <w:rFonts w:ascii="Arial" w:hAnsi="Arial" w:cs="Arial"/>
        </w:rPr>
        <w:t xml:space="preserve">a CESU project has to show </w:t>
      </w:r>
      <w:r w:rsidR="002333A6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the NPS </w:t>
      </w:r>
      <w:r w:rsidR="002333A6">
        <w:rPr>
          <w:rFonts w:ascii="Arial" w:hAnsi="Arial" w:cs="Arial"/>
        </w:rPr>
        <w:t>is not the</w:t>
      </w:r>
      <w:r>
        <w:rPr>
          <w:rFonts w:ascii="Arial" w:hAnsi="Arial" w:cs="Arial"/>
        </w:rPr>
        <w:t xml:space="preserve"> sole beneficiary</w:t>
      </w:r>
      <w:r w:rsidR="002333A6">
        <w:rPr>
          <w:rFonts w:ascii="Arial" w:hAnsi="Arial" w:cs="Arial"/>
        </w:rPr>
        <w:t>: there must also be a gain or advantage to the public.</w:t>
      </w:r>
      <w:r>
        <w:rPr>
          <w:rFonts w:ascii="Arial" w:hAnsi="Arial" w:cs="Arial"/>
        </w:rPr>
        <w:t xml:space="preserve">  </w:t>
      </w:r>
      <w:r w:rsidR="0048638E">
        <w:rPr>
          <w:rFonts w:ascii="Arial" w:hAnsi="Arial" w:cs="Arial"/>
        </w:rPr>
        <w:t>For example, we</w:t>
      </w:r>
      <w:r w:rsidR="0029028C">
        <w:rPr>
          <w:rFonts w:ascii="Arial" w:hAnsi="Arial" w:cs="Arial"/>
        </w:rPr>
        <w:t xml:space="preserve"> cannot </w:t>
      </w:r>
      <w:r w:rsidR="00301393">
        <w:rPr>
          <w:rFonts w:ascii="Arial" w:hAnsi="Arial" w:cs="Arial"/>
        </w:rPr>
        <w:t xml:space="preserve">use a CESU project to </w:t>
      </w:r>
      <w:r w:rsidR="0029028C">
        <w:rPr>
          <w:rFonts w:ascii="Arial" w:hAnsi="Arial" w:cs="Arial"/>
        </w:rPr>
        <w:t xml:space="preserve">buy office chairs for </w:t>
      </w:r>
      <w:r w:rsidR="00301393">
        <w:rPr>
          <w:rFonts w:ascii="Arial" w:hAnsi="Arial" w:cs="Arial"/>
        </w:rPr>
        <w:t>a NPS</w:t>
      </w:r>
      <w:r w:rsidR="0029028C">
        <w:rPr>
          <w:rFonts w:ascii="Arial" w:hAnsi="Arial" w:cs="Arial"/>
        </w:rPr>
        <w:t xml:space="preserve"> conference room because that would be a benefit only to the NPS. </w:t>
      </w:r>
      <w:r w:rsidR="00F902A6">
        <w:rPr>
          <w:rFonts w:ascii="Arial" w:hAnsi="Arial" w:cs="Arial"/>
        </w:rPr>
        <w:t xml:space="preserve"> There is no public </w:t>
      </w:r>
      <w:r w:rsidR="002333A6">
        <w:rPr>
          <w:rFonts w:ascii="Arial" w:hAnsi="Arial" w:cs="Arial"/>
        </w:rPr>
        <w:t>gain</w:t>
      </w:r>
      <w:r w:rsidR="00F902A6">
        <w:rPr>
          <w:rFonts w:ascii="Arial" w:hAnsi="Arial" w:cs="Arial"/>
        </w:rPr>
        <w:t xml:space="preserve"> in it</w:t>
      </w:r>
      <w:r w:rsidR="002333A6">
        <w:rPr>
          <w:rFonts w:ascii="Arial" w:hAnsi="Arial" w:cs="Arial"/>
        </w:rPr>
        <w:t>, thus, no public purpose</w:t>
      </w:r>
      <w:r w:rsidR="00F902A6">
        <w:rPr>
          <w:rFonts w:ascii="Arial" w:hAnsi="Arial" w:cs="Arial"/>
        </w:rPr>
        <w:t xml:space="preserve">. </w:t>
      </w:r>
    </w:p>
    <w:p w14:paraId="487E78D0" w14:textId="4F1CE899" w:rsidR="009C35EF" w:rsidRDefault="002902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One could argue that direct benefit to the NPS occurs in every proposed CESU project, and </w:t>
      </w:r>
      <w:r w:rsidR="0044714A">
        <w:rPr>
          <w:rFonts w:ascii="Arial" w:hAnsi="Arial" w:cs="Arial"/>
        </w:rPr>
        <w:t xml:space="preserve">a </w:t>
      </w:r>
      <w:r w:rsidR="002333A6">
        <w:rPr>
          <w:rFonts w:ascii="Arial" w:hAnsi="Arial" w:cs="Arial"/>
        </w:rPr>
        <w:t>direct benefit to the NPS mean</w:t>
      </w:r>
      <w:r w:rsidR="0048638E">
        <w:rPr>
          <w:rFonts w:ascii="Arial" w:hAnsi="Arial" w:cs="Arial"/>
        </w:rPr>
        <w:t>s</w:t>
      </w:r>
      <w:r w:rsidR="002333A6">
        <w:rPr>
          <w:rFonts w:ascii="Arial" w:hAnsi="Arial" w:cs="Arial"/>
        </w:rPr>
        <w:t xml:space="preserve"> </w:t>
      </w:r>
      <w:r w:rsidR="006E2709">
        <w:rPr>
          <w:rFonts w:ascii="Arial" w:hAnsi="Arial" w:cs="Arial"/>
        </w:rPr>
        <w:t>one cannot use</w:t>
      </w:r>
      <w:r w:rsidR="002333A6">
        <w:rPr>
          <w:rFonts w:ascii="Arial" w:hAnsi="Arial" w:cs="Arial"/>
        </w:rPr>
        <w:t xml:space="preserve"> a cooperative agreement</w:t>
      </w:r>
      <w:r w:rsidR="006E2709">
        <w:rPr>
          <w:rFonts w:ascii="Arial" w:hAnsi="Arial" w:cs="Arial"/>
        </w:rPr>
        <w:t xml:space="preserve"> for the project</w:t>
      </w:r>
      <w:r w:rsidR="002333A6">
        <w:rPr>
          <w:rFonts w:ascii="Arial" w:hAnsi="Arial" w:cs="Arial"/>
        </w:rPr>
        <w:t>.  This is a half-truth.  Yes, every CESU projects does benefit the NPS</w:t>
      </w:r>
      <w:r w:rsidR="007C1E66">
        <w:rPr>
          <w:rFonts w:ascii="Arial" w:hAnsi="Arial" w:cs="Arial"/>
        </w:rPr>
        <w:t xml:space="preserve"> in some form or fashion</w:t>
      </w:r>
      <w:r w:rsidR="002333A6">
        <w:rPr>
          <w:rFonts w:ascii="Arial" w:hAnsi="Arial" w:cs="Arial"/>
        </w:rPr>
        <w:t xml:space="preserve">, otherwise we would not do the project.  </w:t>
      </w:r>
      <w:r w:rsidR="007C1E66">
        <w:rPr>
          <w:rFonts w:ascii="Arial" w:hAnsi="Arial" w:cs="Arial"/>
        </w:rPr>
        <w:t>Every CESU project is toward fulfilling the mission of the NPS</w:t>
      </w:r>
      <w:r w:rsidR="0044714A">
        <w:rPr>
          <w:rFonts w:ascii="Arial" w:hAnsi="Arial" w:cs="Arial"/>
        </w:rPr>
        <w:t>, which directly</w:t>
      </w:r>
      <w:r w:rsidR="000C3CBD">
        <w:rPr>
          <w:rFonts w:ascii="Arial" w:hAnsi="Arial" w:cs="Arial"/>
        </w:rPr>
        <w:t xml:space="preserve"> or indirectly</w:t>
      </w:r>
      <w:r w:rsidR="0044714A">
        <w:rPr>
          <w:rFonts w:ascii="Arial" w:hAnsi="Arial" w:cs="Arial"/>
        </w:rPr>
        <w:t xml:space="preserve"> benefits the NPS</w:t>
      </w:r>
      <w:r w:rsidR="007C1E66">
        <w:rPr>
          <w:rFonts w:ascii="Arial" w:hAnsi="Arial" w:cs="Arial"/>
        </w:rPr>
        <w:t>.</w:t>
      </w:r>
    </w:p>
    <w:p w14:paraId="13F0BFCA" w14:textId="50BA163D" w:rsidR="000C3CBD" w:rsidRDefault="002333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Act </w:t>
      </w:r>
      <w:r w:rsidR="00DD0F1E">
        <w:rPr>
          <w:rFonts w:ascii="Arial" w:hAnsi="Arial" w:cs="Arial"/>
        </w:rPr>
        <w:t xml:space="preserve">named </w:t>
      </w:r>
      <w:r w:rsidR="000C3CBD">
        <w:rPr>
          <w:rFonts w:ascii="Arial" w:hAnsi="Arial" w:cs="Arial"/>
        </w:rPr>
        <w:t xml:space="preserve">two conditions to justify a cooperative agreement: substantial involvement and public purpose.  If those two conditions are met, a CA can be </w:t>
      </w:r>
      <w:r w:rsidR="00DD0F1E">
        <w:rPr>
          <w:rFonts w:ascii="Arial" w:hAnsi="Arial" w:cs="Arial"/>
        </w:rPr>
        <w:t>considered</w:t>
      </w:r>
      <w:r w:rsidR="000C3CBD">
        <w:rPr>
          <w:rFonts w:ascii="Arial" w:hAnsi="Arial" w:cs="Arial"/>
        </w:rPr>
        <w:t>.  A CA is not denied if there is a direct benefit to the NPS, only if there is not a public purpose (</w:t>
      </w:r>
      <w:r w:rsidR="00BD06DD">
        <w:rPr>
          <w:rFonts w:ascii="Arial" w:hAnsi="Arial" w:cs="Arial"/>
        </w:rPr>
        <w:t>and/</w:t>
      </w:r>
      <w:r w:rsidR="000C3CBD">
        <w:rPr>
          <w:rFonts w:ascii="Arial" w:hAnsi="Arial" w:cs="Arial"/>
        </w:rPr>
        <w:t>or substantial involvement).</w:t>
      </w:r>
      <w:r w:rsidR="00DD0F1E">
        <w:rPr>
          <w:rFonts w:ascii="Arial" w:hAnsi="Arial" w:cs="Arial"/>
        </w:rPr>
        <w:t xml:space="preserve">  A direct benefit is not the determining factor, public purpose is.  Every project should have a direct benefit to the NPS, but to be a CESU project is must also have a public purpose, which most all do since they support the NPS mission.</w:t>
      </w:r>
    </w:p>
    <w:p w14:paraId="03B9C135" w14:textId="7ADC3B3A" w:rsidR="00DD0F1E" w:rsidRDefault="00DD0F1E">
      <w:pPr>
        <w:rPr>
          <w:rFonts w:ascii="Arial" w:hAnsi="Arial" w:cs="Arial"/>
          <w:i/>
          <w:iCs/>
        </w:rPr>
      </w:pPr>
    </w:p>
    <w:p w14:paraId="6DD925AA" w14:textId="77777777" w:rsidR="005376EC" w:rsidRDefault="005376EC">
      <w:pPr>
        <w:rPr>
          <w:rFonts w:ascii="Arial" w:hAnsi="Arial" w:cs="Arial"/>
          <w:i/>
          <w:iCs/>
        </w:rPr>
      </w:pPr>
    </w:p>
    <w:p w14:paraId="670070B0" w14:textId="26757943" w:rsidR="009C35EF" w:rsidRPr="00BD06DD" w:rsidRDefault="009C35EF">
      <w:pPr>
        <w:rPr>
          <w:rFonts w:ascii="Arial" w:hAnsi="Arial" w:cs="Arial"/>
          <w:b/>
          <w:bCs/>
        </w:rPr>
      </w:pPr>
      <w:r w:rsidRPr="00BD06DD">
        <w:rPr>
          <w:rFonts w:ascii="Arial" w:hAnsi="Arial" w:cs="Arial"/>
          <w:b/>
          <w:bCs/>
        </w:rPr>
        <w:t>What has been said?</w:t>
      </w:r>
    </w:p>
    <w:p w14:paraId="5984B730" w14:textId="1EE70B95" w:rsidR="009C35EF" w:rsidRDefault="009C35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must be a public purpose in a project for it to be justified as a CESU project.  Public purpose means that the objectives of the project must support or stimulate the mission of the NPS by showing an advantage or gain to the public. </w:t>
      </w:r>
      <w:r w:rsidR="007C1E66">
        <w:rPr>
          <w:rFonts w:ascii="Arial" w:hAnsi="Arial" w:cs="Arial"/>
        </w:rPr>
        <w:t xml:space="preserve">The public is almost everyone on this planet right now and </w:t>
      </w:r>
      <w:r w:rsidR="00A613AF">
        <w:rPr>
          <w:rFonts w:ascii="Arial" w:hAnsi="Arial" w:cs="Arial"/>
        </w:rPr>
        <w:t>those to be</w:t>
      </w:r>
      <w:r w:rsidR="007C1E66">
        <w:rPr>
          <w:rFonts w:ascii="Arial" w:hAnsi="Arial" w:cs="Arial"/>
        </w:rPr>
        <w:t xml:space="preserve"> born in the future.</w:t>
      </w:r>
      <w:r>
        <w:rPr>
          <w:rFonts w:ascii="Arial" w:hAnsi="Arial" w:cs="Arial"/>
        </w:rPr>
        <w:t xml:space="preserve"> The NPS may receive a direct benefit, but more importantly, the public must receive a benefit</w:t>
      </w:r>
      <w:r w:rsidR="00A613AF">
        <w:rPr>
          <w:rFonts w:ascii="Arial" w:hAnsi="Arial" w:cs="Arial"/>
        </w:rPr>
        <w:t xml:space="preserve"> for a project to qualify as a CESU project.</w:t>
      </w:r>
    </w:p>
    <w:p w14:paraId="511437A4" w14:textId="0835B4C5" w:rsidR="00A613AF" w:rsidRDefault="00A613AF">
      <w:pPr>
        <w:rPr>
          <w:rFonts w:ascii="Arial" w:hAnsi="Arial" w:cs="Arial"/>
        </w:rPr>
      </w:pPr>
    </w:p>
    <w:p w14:paraId="0F64AAFB" w14:textId="65C5A7F8" w:rsidR="00DD0F1E" w:rsidRPr="00BD06DD" w:rsidRDefault="00DD0F1E">
      <w:pPr>
        <w:rPr>
          <w:rFonts w:ascii="Arial" w:hAnsi="Arial" w:cs="Arial"/>
          <w:b/>
          <w:bCs/>
        </w:rPr>
      </w:pPr>
      <w:r w:rsidRPr="00BD06DD">
        <w:rPr>
          <w:rFonts w:ascii="Arial" w:hAnsi="Arial" w:cs="Arial"/>
          <w:b/>
          <w:bCs/>
        </w:rPr>
        <w:t>CESU Projects with Public Purpose</w:t>
      </w:r>
    </w:p>
    <w:p w14:paraId="1A9792DD" w14:textId="152C29BD" w:rsidR="00676173" w:rsidRDefault="002333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Here is </w:t>
      </w:r>
      <w:r w:rsidR="00A613A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list of common CESU projects which</w:t>
      </w:r>
      <w:r w:rsidR="009C35EF">
        <w:rPr>
          <w:rFonts w:ascii="Arial" w:hAnsi="Arial" w:cs="Arial"/>
        </w:rPr>
        <w:t xml:space="preserve"> </w:t>
      </w:r>
      <w:r w:rsidR="00A613AF">
        <w:rPr>
          <w:rFonts w:ascii="Arial" w:hAnsi="Arial" w:cs="Arial"/>
        </w:rPr>
        <w:t>meet</w:t>
      </w:r>
      <w:r>
        <w:rPr>
          <w:rFonts w:ascii="Arial" w:hAnsi="Arial" w:cs="Arial"/>
        </w:rPr>
        <w:t xml:space="preserve"> the need of public purpose</w:t>
      </w:r>
      <w:r w:rsidR="00A613AF">
        <w:rPr>
          <w:rFonts w:ascii="Arial" w:hAnsi="Arial" w:cs="Arial"/>
        </w:rPr>
        <w:t xml:space="preserve"> because they support </w:t>
      </w:r>
      <w:r w:rsidR="000252DA">
        <w:rPr>
          <w:rFonts w:ascii="Arial" w:hAnsi="Arial" w:cs="Arial"/>
        </w:rPr>
        <w:t xml:space="preserve">/ advance </w:t>
      </w:r>
      <w:r w:rsidR="00A613AF">
        <w:rPr>
          <w:rFonts w:ascii="Arial" w:hAnsi="Arial" w:cs="Arial"/>
        </w:rPr>
        <w:t>the mission of the NPS, to preserve the resources and values of the NPS for public enjoyment, education, and inspiration</w:t>
      </w:r>
      <w:r>
        <w:rPr>
          <w:rFonts w:ascii="Arial" w:hAnsi="Arial" w:cs="Arial"/>
        </w:rPr>
        <w:t xml:space="preserve">.  </w:t>
      </w:r>
      <w:r w:rsidR="005376EC">
        <w:rPr>
          <w:rFonts w:ascii="Arial" w:hAnsi="Arial" w:cs="Arial"/>
        </w:rPr>
        <w:t xml:space="preserve">With proper statutory authority and substantial involvement, they </w:t>
      </w:r>
      <w:r w:rsidR="009C35EF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</w:t>
      </w:r>
      <w:r w:rsidR="000252DA">
        <w:rPr>
          <w:rFonts w:ascii="Arial" w:hAnsi="Arial" w:cs="Arial"/>
        </w:rPr>
        <w:t xml:space="preserve">unquestionably </w:t>
      </w:r>
      <w:r>
        <w:rPr>
          <w:rFonts w:ascii="Arial" w:hAnsi="Arial" w:cs="Arial"/>
        </w:rPr>
        <w:t xml:space="preserve">justified to </w:t>
      </w:r>
      <w:r w:rsidR="00B91147">
        <w:rPr>
          <w:rFonts w:ascii="Arial" w:hAnsi="Arial" w:cs="Arial"/>
        </w:rPr>
        <w:t xml:space="preserve">be under </w:t>
      </w:r>
      <w:r w:rsidR="000252DA">
        <w:rPr>
          <w:rFonts w:ascii="Arial" w:hAnsi="Arial" w:cs="Arial"/>
        </w:rPr>
        <w:t>a</w:t>
      </w:r>
      <w:r w:rsidR="00B91147">
        <w:rPr>
          <w:rFonts w:ascii="Arial" w:hAnsi="Arial" w:cs="Arial"/>
        </w:rPr>
        <w:t xml:space="preserve"> CESU </w:t>
      </w:r>
      <w:r>
        <w:rPr>
          <w:rFonts w:ascii="Arial" w:hAnsi="Arial" w:cs="Arial"/>
        </w:rPr>
        <w:t>agreement</w:t>
      </w:r>
      <w:r w:rsidR="009C35EF">
        <w:rPr>
          <w:rFonts w:ascii="Arial" w:hAnsi="Arial" w:cs="Arial"/>
        </w:rPr>
        <w:t xml:space="preserve"> as a CESU project</w:t>
      </w:r>
      <w:r>
        <w:rPr>
          <w:rFonts w:ascii="Arial" w:hAnsi="Arial" w:cs="Arial"/>
        </w:rPr>
        <w:t>.</w:t>
      </w:r>
    </w:p>
    <w:p w14:paraId="69E03C74" w14:textId="77777777" w:rsidR="00A613AF" w:rsidRDefault="00A613AF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660"/>
      </w:tblGrid>
      <w:tr w:rsidR="00B91147" w14:paraId="6C2CF5D7" w14:textId="77777777" w:rsidTr="000252DA">
        <w:tc>
          <w:tcPr>
            <w:tcW w:w="3690" w:type="dxa"/>
          </w:tcPr>
          <w:p w14:paraId="7C486B61" w14:textId="31941875" w:rsidR="00B91147" w:rsidRPr="00D62079" w:rsidRDefault="00B91147">
            <w:pPr>
              <w:rPr>
                <w:rFonts w:ascii="Arial" w:hAnsi="Arial" w:cs="Arial"/>
                <w:b/>
                <w:bCs/>
              </w:rPr>
            </w:pPr>
            <w:r w:rsidRPr="00D62079">
              <w:rPr>
                <w:rFonts w:ascii="Arial" w:hAnsi="Arial" w:cs="Arial"/>
                <w:b/>
                <w:bCs/>
              </w:rPr>
              <w:t>Cultural Resources</w:t>
            </w:r>
          </w:p>
        </w:tc>
        <w:tc>
          <w:tcPr>
            <w:tcW w:w="5660" w:type="dxa"/>
          </w:tcPr>
          <w:p w14:paraId="014C6E37" w14:textId="197A2DF7" w:rsidR="00B91147" w:rsidRPr="00D62079" w:rsidRDefault="00B91147">
            <w:pPr>
              <w:rPr>
                <w:rFonts w:ascii="Arial" w:hAnsi="Arial" w:cs="Arial"/>
                <w:b/>
                <w:bCs/>
              </w:rPr>
            </w:pPr>
            <w:r w:rsidRPr="00D62079">
              <w:rPr>
                <w:rFonts w:ascii="Arial" w:hAnsi="Arial" w:cs="Arial"/>
                <w:b/>
                <w:bCs/>
              </w:rPr>
              <w:t>Public Purpose</w:t>
            </w:r>
          </w:p>
        </w:tc>
      </w:tr>
      <w:tr w:rsidR="00B91147" w14:paraId="4446FBE6" w14:textId="77777777" w:rsidTr="000252DA">
        <w:tc>
          <w:tcPr>
            <w:tcW w:w="3690" w:type="dxa"/>
          </w:tcPr>
          <w:p w14:paraId="13E02C59" w14:textId="0D45690E" w:rsidR="00B91147" w:rsidRDefault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Preservation of an artifact, element, or material</w:t>
            </w:r>
          </w:p>
        </w:tc>
        <w:tc>
          <w:tcPr>
            <w:tcW w:w="5660" w:type="dxa"/>
          </w:tcPr>
          <w:p w14:paraId="1A121F49" w14:textId="2282E4A1" w:rsidR="00B91147" w:rsidRDefault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 resources for future public generations</w:t>
            </w:r>
          </w:p>
        </w:tc>
      </w:tr>
      <w:tr w:rsidR="00B91147" w14:paraId="51953034" w14:textId="77777777" w:rsidTr="000252DA">
        <w:tc>
          <w:tcPr>
            <w:tcW w:w="3690" w:type="dxa"/>
          </w:tcPr>
          <w:p w14:paraId="614225BA" w14:textId="13CF0E43" w:rsidR="00B91147" w:rsidRDefault="00B91147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Curation</w:t>
            </w:r>
            <w:r w:rsidR="00D62079">
              <w:rPr>
                <w:rFonts w:ascii="Arial" w:hAnsi="Arial" w:cs="Arial"/>
              </w:rPr>
              <w:t>/Cataloging</w:t>
            </w:r>
            <w:r w:rsidR="009840B6">
              <w:rPr>
                <w:rFonts w:ascii="Arial" w:hAnsi="Arial" w:cs="Arial"/>
              </w:rPr>
              <w:t>/Archiving</w:t>
            </w:r>
            <w:r>
              <w:rPr>
                <w:rFonts w:ascii="Arial" w:hAnsi="Arial" w:cs="Arial"/>
              </w:rPr>
              <w:t xml:space="preserve"> of museum artifacts</w:t>
            </w:r>
          </w:p>
        </w:tc>
        <w:tc>
          <w:tcPr>
            <w:tcW w:w="5660" w:type="dxa"/>
          </w:tcPr>
          <w:p w14:paraId="41AE2A2F" w14:textId="4B1AF216" w:rsidR="00B91147" w:rsidRDefault="00B91147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Preserving resources and </w:t>
            </w:r>
            <w:r w:rsidR="0044714A">
              <w:rPr>
                <w:rFonts w:ascii="Arial" w:hAnsi="Arial" w:cs="Arial"/>
              </w:rPr>
              <w:t>advancing</w:t>
            </w:r>
            <w:r>
              <w:rPr>
                <w:rFonts w:ascii="Arial" w:hAnsi="Arial" w:cs="Arial"/>
              </w:rPr>
              <w:t xml:space="preserve"> the American story for public through the generations</w:t>
            </w:r>
          </w:p>
        </w:tc>
      </w:tr>
      <w:tr w:rsidR="00B91147" w14:paraId="005F5F28" w14:textId="77777777" w:rsidTr="000252DA">
        <w:tc>
          <w:tcPr>
            <w:tcW w:w="3690" w:type="dxa"/>
          </w:tcPr>
          <w:p w14:paraId="723A9239" w14:textId="6D51F7DA" w:rsidR="00B91147" w:rsidRDefault="00B91147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Cultural Landscape plan or report</w:t>
            </w:r>
          </w:p>
        </w:tc>
        <w:tc>
          <w:tcPr>
            <w:tcW w:w="5660" w:type="dxa"/>
          </w:tcPr>
          <w:p w14:paraId="4C089595" w14:textId="206A8F63" w:rsidR="00B91147" w:rsidRDefault="00B91147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Values and resources for public enjoyment, education, inspiration</w:t>
            </w:r>
          </w:p>
        </w:tc>
      </w:tr>
      <w:tr w:rsidR="00B91147" w14:paraId="788A5C20" w14:textId="77777777" w:rsidTr="000252DA">
        <w:tc>
          <w:tcPr>
            <w:tcW w:w="3690" w:type="dxa"/>
          </w:tcPr>
          <w:p w14:paraId="41A6F55A" w14:textId="72932252" w:rsidR="00B91147" w:rsidRDefault="005F47EA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91147">
              <w:rPr>
                <w:rFonts w:ascii="Arial" w:hAnsi="Arial" w:cs="Arial"/>
              </w:rPr>
              <w:t xml:space="preserve">reservation of a </w:t>
            </w:r>
            <w:r>
              <w:rPr>
                <w:rFonts w:ascii="Arial" w:hAnsi="Arial" w:cs="Arial"/>
              </w:rPr>
              <w:t xml:space="preserve">historic </w:t>
            </w:r>
            <w:r w:rsidR="00B91147">
              <w:rPr>
                <w:rFonts w:ascii="Arial" w:hAnsi="Arial" w:cs="Arial"/>
              </w:rPr>
              <w:t>structure, wreck</w:t>
            </w:r>
            <w:r>
              <w:rPr>
                <w:rFonts w:ascii="Arial" w:hAnsi="Arial" w:cs="Arial"/>
              </w:rPr>
              <w:t>, earthwork,</w:t>
            </w:r>
            <w:r w:rsidR="00B91147">
              <w:rPr>
                <w:rFonts w:ascii="Arial" w:hAnsi="Arial" w:cs="Arial"/>
              </w:rPr>
              <w:t xml:space="preserve"> or </w:t>
            </w:r>
            <w:r w:rsidR="009C2D70">
              <w:rPr>
                <w:rFonts w:ascii="Arial" w:hAnsi="Arial" w:cs="Arial"/>
              </w:rPr>
              <w:t>site</w:t>
            </w:r>
          </w:p>
        </w:tc>
        <w:tc>
          <w:tcPr>
            <w:tcW w:w="5660" w:type="dxa"/>
          </w:tcPr>
          <w:p w14:paraId="3D1F659F" w14:textId="10FE4952" w:rsidR="00B91147" w:rsidRDefault="009C2D70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 resources</w:t>
            </w:r>
            <w:r w:rsidR="005F47EA">
              <w:rPr>
                <w:rFonts w:ascii="Arial" w:hAnsi="Arial" w:cs="Arial"/>
              </w:rPr>
              <w:t xml:space="preserve"> and values</w:t>
            </w:r>
            <w:r>
              <w:rPr>
                <w:rFonts w:ascii="Arial" w:hAnsi="Arial" w:cs="Arial"/>
              </w:rPr>
              <w:t xml:space="preserve"> for </w:t>
            </w:r>
            <w:r w:rsidR="00D62079">
              <w:rPr>
                <w:rFonts w:ascii="Arial" w:hAnsi="Arial" w:cs="Arial"/>
              </w:rPr>
              <w:t xml:space="preserve">present and </w:t>
            </w:r>
            <w:r>
              <w:rPr>
                <w:rFonts w:ascii="Arial" w:hAnsi="Arial" w:cs="Arial"/>
              </w:rPr>
              <w:t>future public generations</w:t>
            </w:r>
          </w:p>
        </w:tc>
      </w:tr>
      <w:tr w:rsidR="00B91147" w14:paraId="62310B46" w14:textId="77777777" w:rsidTr="000252DA">
        <w:tc>
          <w:tcPr>
            <w:tcW w:w="3690" w:type="dxa"/>
          </w:tcPr>
          <w:p w14:paraId="4B5FEAC7" w14:textId="2C2B6FEE" w:rsidR="00B91147" w:rsidRDefault="009C2D70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Ethnographic overview</w:t>
            </w:r>
          </w:p>
        </w:tc>
        <w:tc>
          <w:tcPr>
            <w:tcW w:w="5660" w:type="dxa"/>
          </w:tcPr>
          <w:p w14:paraId="39BEA79D" w14:textId="0141E6A6" w:rsidR="00B91147" w:rsidRDefault="009C2D70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Interviews, community involvement, public engagement all qualify as public purpose</w:t>
            </w:r>
          </w:p>
        </w:tc>
      </w:tr>
      <w:tr w:rsidR="00B91147" w14:paraId="64B126E5" w14:textId="77777777" w:rsidTr="000252DA">
        <w:tc>
          <w:tcPr>
            <w:tcW w:w="3690" w:type="dxa"/>
          </w:tcPr>
          <w:p w14:paraId="6FC469C6" w14:textId="6A8CAA08" w:rsidR="00B91147" w:rsidRDefault="009C2D70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 history</w:t>
            </w:r>
            <w:r w:rsidR="0056797B">
              <w:rPr>
                <w:rFonts w:ascii="Arial" w:hAnsi="Arial" w:cs="Arial"/>
              </w:rPr>
              <w:t xml:space="preserve"> / Administrative History</w:t>
            </w:r>
          </w:p>
        </w:tc>
        <w:tc>
          <w:tcPr>
            <w:tcW w:w="5660" w:type="dxa"/>
          </w:tcPr>
          <w:p w14:paraId="5D1AB57B" w14:textId="1B3A5658" w:rsidR="00B91147" w:rsidRDefault="009C2D70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Interviews, retiree involvement, public engagement all qualify as public purpose</w:t>
            </w:r>
          </w:p>
        </w:tc>
      </w:tr>
      <w:tr w:rsidR="0056797B" w14:paraId="2FFCF83C" w14:textId="77777777" w:rsidTr="000252DA">
        <w:tc>
          <w:tcPr>
            <w:tcW w:w="3690" w:type="dxa"/>
          </w:tcPr>
          <w:p w14:paraId="777A82A0" w14:textId="1325F80B" w:rsidR="0056797B" w:rsidRDefault="0056797B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Archeological investigation, survey, analysis</w:t>
            </w:r>
          </w:p>
        </w:tc>
        <w:tc>
          <w:tcPr>
            <w:tcW w:w="5660" w:type="dxa"/>
          </w:tcPr>
          <w:p w14:paraId="31F21ADA" w14:textId="3C23A484" w:rsidR="0056797B" w:rsidRDefault="0056797B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 resources and values for present and future public generations.  Building the American Story.</w:t>
            </w:r>
          </w:p>
        </w:tc>
      </w:tr>
      <w:tr w:rsidR="009C2D70" w14:paraId="76D81363" w14:textId="77777777" w:rsidTr="000252DA">
        <w:tc>
          <w:tcPr>
            <w:tcW w:w="3690" w:type="dxa"/>
          </w:tcPr>
          <w:p w14:paraId="6447AAB8" w14:textId="588A49E3" w:rsidR="009C2D70" w:rsidRDefault="005F47EA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history study</w:t>
            </w:r>
          </w:p>
        </w:tc>
        <w:tc>
          <w:tcPr>
            <w:tcW w:w="5660" w:type="dxa"/>
          </w:tcPr>
          <w:p w14:paraId="2C6D440B" w14:textId="0CE4FD75" w:rsidR="009C2D70" w:rsidRDefault="005F47EA" w:rsidP="00B911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Preserving values for future public generations.  </w:t>
            </w:r>
            <w:r w:rsidR="0044714A">
              <w:rPr>
                <w:rFonts w:ascii="Arial" w:hAnsi="Arial" w:cs="Arial"/>
              </w:rPr>
              <w:t>Telling and advancing</w:t>
            </w:r>
            <w:r>
              <w:rPr>
                <w:rFonts w:ascii="Arial" w:hAnsi="Arial" w:cs="Arial"/>
              </w:rPr>
              <w:t xml:space="preserve"> the American Story.</w:t>
            </w:r>
          </w:p>
        </w:tc>
      </w:tr>
      <w:tr w:rsidR="005F47EA" w14:paraId="0FAC5DC6" w14:textId="77777777" w:rsidTr="000252DA">
        <w:tc>
          <w:tcPr>
            <w:tcW w:w="3690" w:type="dxa"/>
          </w:tcPr>
          <w:p w14:paraId="772D537A" w14:textId="1411D30D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Indigenous peoples, ethnic peoples, enslaved peoples</w:t>
            </w:r>
          </w:p>
        </w:tc>
        <w:tc>
          <w:tcPr>
            <w:tcW w:w="5660" w:type="dxa"/>
          </w:tcPr>
          <w:p w14:paraId="20E86D0D" w14:textId="5E111A4F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Preserving values for present and future public generations.  </w:t>
            </w:r>
            <w:r w:rsidR="0044714A">
              <w:rPr>
                <w:rFonts w:ascii="Arial" w:hAnsi="Arial" w:cs="Arial"/>
              </w:rPr>
              <w:t>Telling and advancing the American Story.</w:t>
            </w:r>
          </w:p>
        </w:tc>
      </w:tr>
      <w:tr w:rsidR="005F47EA" w14:paraId="3B63C89A" w14:textId="77777777" w:rsidTr="000252DA">
        <w:tc>
          <w:tcPr>
            <w:tcW w:w="3690" w:type="dxa"/>
          </w:tcPr>
          <w:p w14:paraId="1A188AC1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  <w:tc>
          <w:tcPr>
            <w:tcW w:w="5660" w:type="dxa"/>
          </w:tcPr>
          <w:p w14:paraId="3A8FD825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</w:tr>
      <w:tr w:rsidR="005F47EA" w14:paraId="33D6B555" w14:textId="77777777" w:rsidTr="000252DA">
        <w:tc>
          <w:tcPr>
            <w:tcW w:w="3690" w:type="dxa"/>
          </w:tcPr>
          <w:p w14:paraId="21B24289" w14:textId="6CEE3FB8" w:rsidR="005F47EA" w:rsidRPr="00D62079" w:rsidRDefault="005F47EA" w:rsidP="005F47EA">
            <w:pPr>
              <w:rPr>
                <w:rFonts w:ascii="Arial" w:hAnsi="Arial" w:cs="Arial"/>
                <w:b/>
                <w:bCs/>
              </w:rPr>
            </w:pPr>
            <w:r w:rsidRPr="00D62079">
              <w:rPr>
                <w:rFonts w:ascii="Arial" w:hAnsi="Arial" w:cs="Arial"/>
                <w:b/>
                <w:bCs/>
              </w:rPr>
              <w:t>Natural Resources</w:t>
            </w:r>
          </w:p>
        </w:tc>
        <w:tc>
          <w:tcPr>
            <w:tcW w:w="5660" w:type="dxa"/>
          </w:tcPr>
          <w:p w14:paraId="4EAF3D7D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</w:tr>
      <w:tr w:rsidR="005F47EA" w14:paraId="6E212A43" w14:textId="77777777" w:rsidTr="000252DA">
        <w:tc>
          <w:tcPr>
            <w:tcW w:w="3690" w:type="dxa"/>
          </w:tcPr>
          <w:p w14:paraId="77CCC004" w14:textId="342E4C20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Flora &amp; fauna: plant, mammal, bird, fish, </w:t>
            </w:r>
            <w:r w:rsidR="0056797B">
              <w:rPr>
                <w:rFonts w:ascii="Arial" w:hAnsi="Arial" w:cs="Arial"/>
              </w:rPr>
              <w:t xml:space="preserve">insect, </w:t>
            </w:r>
            <w:r>
              <w:rPr>
                <w:rFonts w:ascii="Arial" w:hAnsi="Arial" w:cs="Arial"/>
              </w:rPr>
              <w:t xml:space="preserve">amphibian, </w:t>
            </w:r>
            <w:proofErr w:type="spellStart"/>
            <w:r w:rsidR="000252DA">
              <w:rPr>
                <w:rFonts w:ascii="Arial" w:hAnsi="Arial" w:cs="Arial"/>
              </w:rPr>
              <w:t>etc</w:t>
            </w:r>
            <w:proofErr w:type="spellEnd"/>
            <w:r w:rsidR="000252DA">
              <w:rPr>
                <w:rFonts w:ascii="Arial" w:hAnsi="Arial" w:cs="Arial"/>
              </w:rPr>
              <w:t xml:space="preserve"> inventory</w:t>
            </w:r>
            <w:r>
              <w:rPr>
                <w:rFonts w:ascii="Arial" w:hAnsi="Arial" w:cs="Arial"/>
              </w:rPr>
              <w:t>, taxon, mgt plan</w:t>
            </w:r>
          </w:p>
        </w:tc>
        <w:tc>
          <w:tcPr>
            <w:tcW w:w="5660" w:type="dxa"/>
          </w:tcPr>
          <w:p w14:paraId="04EF5F21" w14:textId="62E7D6DF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Preserving/identifying ecosystem processes, resources, and values for future public generations. Adding to public knowledge base for public research </w:t>
            </w:r>
          </w:p>
        </w:tc>
      </w:tr>
      <w:tr w:rsidR="005F47EA" w14:paraId="4C8740A1" w14:textId="77777777" w:rsidTr="000252DA">
        <w:tc>
          <w:tcPr>
            <w:tcW w:w="3690" w:type="dxa"/>
          </w:tcPr>
          <w:p w14:paraId="65D235D4" w14:textId="224F3EE2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Abiotic: rock, air, soil, </w:t>
            </w:r>
            <w:r w:rsidR="00D62079">
              <w:rPr>
                <w:rFonts w:ascii="Arial" w:hAnsi="Arial" w:cs="Arial"/>
              </w:rPr>
              <w:t xml:space="preserve">water, </w:t>
            </w:r>
            <w:r>
              <w:rPr>
                <w:rFonts w:ascii="Arial" w:hAnsi="Arial" w:cs="Arial"/>
              </w:rPr>
              <w:t xml:space="preserve">pollution, wind,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 xml:space="preserve"> inventory, taxon, mgt plan</w:t>
            </w:r>
          </w:p>
        </w:tc>
        <w:tc>
          <w:tcPr>
            <w:tcW w:w="5660" w:type="dxa"/>
          </w:tcPr>
          <w:p w14:paraId="4C67FDFA" w14:textId="071836DE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Preserving/identifying ecosystem elements &amp; processes, resources, and values for future public generations.  Adding to public knowledge base for public research</w:t>
            </w:r>
          </w:p>
        </w:tc>
      </w:tr>
      <w:tr w:rsidR="005F47EA" w14:paraId="1EE186E9" w14:textId="77777777" w:rsidTr="000252DA">
        <w:tc>
          <w:tcPr>
            <w:tcW w:w="3690" w:type="dxa"/>
          </w:tcPr>
          <w:p w14:paraId="7BC72E09" w14:textId="255FC6CD" w:rsidR="005F47EA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Biotic community: forest, wetlands, island, rivers, lakes,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 xml:space="preserve"> inventory, identification, mgt plan</w:t>
            </w:r>
          </w:p>
        </w:tc>
        <w:tc>
          <w:tcPr>
            <w:tcW w:w="5660" w:type="dxa"/>
          </w:tcPr>
          <w:p w14:paraId="233E0F66" w14:textId="5E80D50C" w:rsidR="005F47EA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Preserving/identifying ecosystem elements &amp; processes, resources, and values for future public generations.  Adding to public knowledge base for public research</w:t>
            </w:r>
          </w:p>
        </w:tc>
      </w:tr>
      <w:tr w:rsidR="00D62079" w14:paraId="5AB82756" w14:textId="77777777" w:rsidTr="000252DA">
        <w:tc>
          <w:tcPr>
            <w:tcW w:w="3690" w:type="dxa"/>
          </w:tcPr>
          <w:p w14:paraId="00AD55E4" w14:textId="6888C58F" w:rsidR="00D62079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Coastal/Shoreline processes and/or communities</w:t>
            </w:r>
          </w:p>
        </w:tc>
        <w:tc>
          <w:tcPr>
            <w:tcW w:w="5660" w:type="dxa"/>
          </w:tcPr>
          <w:p w14:paraId="14C4BDF5" w14:textId="7F8DF373" w:rsidR="00D62079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Preserving/identifying ecosystem elements &amp; processes, resources, and values for future public generations.  Adding to public knowledge base for public research</w:t>
            </w:r>
          </w:p>
        </w:tc>
      </w:tr>
      <w:tr w:rsidR="005F47EA" w14:paraId="61D06885" w14:textId="77777777" w:rsidTr="000252DA">
        <w:tc>
          <w:tcPr>
            <w:tcW w:w="3690" w:type="dxa"/>
          </w:tcPr>
          <w:p w14:paraId="4D015DBA" w14:textId="409D26F7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Wildfire modeling, public engagement, strategies</w:t>
            </w:r>
          </w:p>
        </w:tc>
        <w:tc>
          <w:tcPr>
            <w:tcW w:w="5660" w:type="dxa"/>
          </w:tcPr>
          <w:p w14:paraId="4875948B" w14:textId="163A19CF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Preservation/improvement of ecosystem processes, public safety.</w:t>
            </w:r>
          </w:p>
        </w:tc>
      </w:tr>
      <w:tr w:rsidR="005F47EA" w14:paraId="2D679CB8" w14:textId="77777777" w:rsidTr="000252DA">
        <w:tc>
          <w:tcPr>
            <w:tcW w:w="3690" w:type="dxa"/>
          </w:tcPr>
          <w:p w14:paraId="13468FDC" w14:textId="69536BCB" w:rsidR="005F47EA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Restoration of damaged or impaired natural resource</w:t>
            </w:r>
          </w:p>
        </w:tc>
        <w:tc>
          <w:tcPr>
            <w:tcW w:w="5660" w:type="dxa"/>
          </w:tcPr>
          <w:p w14:paraId="1509A0B9" w14:textId="7628061D" w:rsidR="005F47EA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 ecosystem elements &amp; processes, resources, and values for future public generations</w:t>
            </w:r>
          </w:p>
        </w:tc>
      </w:tr>
      <w:tr w:rsidR="005F47EA" w14:paraId="6D46615E" w14:textId="77777777" w:rsidTr="000252DA">
        <w:tc>
          <w:tcPr>
            <w:tcW w:w="3690" w:type="dxa"/>
          </w:tcPr>
          <w:p w14:paraId="416D6E26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  <w:tc>
          <w:tcPr>
            <w:tcW w:w="5660" w:type="dxa"/>
          </w:tcPr>
          <w:p w14:paraId="1E2785D8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</w:tr>
      <w:tr w:rsidR="005F47EA" w14:paraId="359F01E6" w14:textId="77777777" w:rsidTr="000252DA">
        <w:tc>
          <w:tcPr>
            <w:tcW w:w="3690" w:type="dxa"/>
          </w:tcPr>
          <w:p w14:paraId="7C680F07" w14:textId="53BC1953" w:rsidR="005F47EA" w:rsidRPr="00D62079" w:rsidRDefault="005F47EA" w:rsidP="005F47EA">
            <w:pPr>
              <w:rPr>
                <w:rFonts w:ascii="Arial" w:hAnsi="Arial" w:cs="Arial"/>
                <w:b/>
                <w:bCs/>
              </w:rPr>
            </w:pPr>
            <w:r w:rsidRPr="00D62079">
              <w:rPr>
                <w:rFonts w:ascii="Arial" w:hAnsi="Arial" w:cs="Arial"/>
                <w:b/>
                <w:bCs/>
              </w:rPr>
              <w:t>Other Resources</w:t>
            </w:r>
          </w:p>
        </w:tc>
        <w:tc>
          <w:tcPr>
            <w:tcW w:w="5660" w:type="dxa"/>
          </w:tcPr>
          <w:p w14:paraId="3F1577BA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</w:tr>
      <w:tr w:rsidR="00EB0797" w14:paraId="3D94EF16" w14:textId="77777777" w:rsidTr="000252DA">
        <w:tc>
          <w:tcPr>
            <w:tcW w:w="3690" w:type="dxa"/>
          </w:tcPr>
          <w:p w14:paraId="540FD1EB" w14:textId="48708555" w:rsidR="00EB0797" w:rsidRPr="00EB0797" w:rsidRDefault="00EB0797" w:rsidP="005F47EA">
            <w:pPr>
              <w:rPr>
                <w:rFonts w:ascii="Arial" w:hAnsi="Arial" w:cs="Arial"/>
              </w:rPr>
            </w:pPr>
            <w:r w:rsidRPr="00EB0797">
              <w:rPr>
                <w:rFonts w:ascii="Arial" w:hAnsi="Arial" w:cs="Arial"/>
              </w:rPr>
              <w:t>Interpretation, education</w:t>
            </w:r>
            <w:r>
              <w:rPr>
                <w:rFonts w:ascii="Arial" w:hAnsi="Arial" w:cs="Arial"/>
              </w:rPr>
              <w:t xml:space="preserve"> of history, resources, communities in and off NPS units</w:t>
            </w:r>
          </w:p>
        </w:tc>
        <w:tc>
          <w:tcPr>
            <w:tcW w:w="5660" w:type="dxa"/>
          </w:tcPr>
          <w:p w14:paraId="7DF510DD" w14:textId="77777777" w:rsidR="00EB0797" w:rsidRDefault="00EB0797" w:rsidP="005F47EA">
            <w:pPr>
              <w:rPr>
                <w:rFonts w:ascii="Arial" w:hAnsi="Arial" w:cs="Arial"/>
              </w:rPr>
            </w:pPr>
          </w:p>
        </w:tc>
      </w:tr>
      <w:tr w:rsidR="005F47EA" w14:paraId="1DDE6143" w14:textId="77777777" w:rsidTr="000252DA">
        <w:tc>
          <w:tcPr>
            <w:tcW w:w="3690" w:type="dxa"/>
          </w:tcPr>
          <w:p w14:paraId="452A67C0" w14:textId="37E7F667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Climate change effects, mgt plans, measurement</w:t>
            </w:r>
          </w:p>
        </w:tc>
        <w:tc>
          <w:tcPr>
            <w:tcW w:w="5660" w:type="dxa"/>
          </w:tcPr>
          <w:p w14:paraId="06DB15C2" w14:textId="58E48DC8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Preserving ecosystem processes, historic structures, graves, cultural landscapes for the public</w:t>
            </w:r>
          </w:p>
        </w:tc>
      </w:tr>
      <w:tr w:rsidR="005F47EA" w14:paraId="42452F01" w14:textId="77777777" w:rsidTr="000252DA">
        <w:tc>
          <w:tcPr>
            <w:tcW w:w="3690" w:type="dxa"/>
          </w:tcPr>
          <w:p w14:paraId="73F262EC" w14:textId="3F56C37C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GIS </w:t>
            </w:r>
            <w:r w:rsidR="0056797B">
              <w:rPr>
                <w:rFonts w:ascii="Arial" w:hAnsi="Arial" w:cs="Arial"/>
              </w:rPr>
              <w:t xml:space="preserve">/ Lidar </w:t>
            </w:r>
            <w:r>
              <w:rPr>
                <w:rFonts w:ascii="Arial" w:hAnsi="Arial" w:cs="Arial"/>
              </w:rPr>
              <w:t>data collection, evaluation, analysis</w:t>
            </w:r>
          </w:p>
        </w:tc>
        <w:tc>
          <w:tcPr>
            <w:tcW w:w="5660" w:type="dxa"/>
          </w:tcPr>
          <w:p w14:paraId="34C9F192" w14:textId="0F90F6DF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it involves protection, improvement of entrusted resources, values, and/or ecosystem, it has a public purpose</w:t>
            </w:r>
          </w:p>
        </w:tc>
      </w:tr>
      <w:tr w:rsidR="00D62079" w14:paraId="3878FFDF" w14:textId="77777777" w:rsidTr="000252DA">
        <w:tc>
          <w:tcPr>
            <w:tcW w:w="3690" w:type="dxa"/>
          </w:tcPr>
          <w:p w14:paraId="2222DED2" w14:textId="373E7C79" w:rsidR="00D62079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Digitize photos</w:t>
            </w:r>
            <w:r w:rsidR="0056797B">
              <w:rPr>
                <w:rFonts w:ascii="Arial" w:hAnsi="Arial" w:cs="Arial"/>
              </w:rPr>
              <w:t>, artifacts</w:t>
            </w:r>
            <w:r>
              <w:rPr>
                <w:rFonts w:ascii="Arial" w:hAnsi="Arial" w:cs="Arial"/>
              </w:rPr>
              <w:t xml:space="preserve"> &amp;/or documents</w:t>
            </w:r>
          </w:p>
        </w:tc>
        <w:tc>
          <w:tcPr>
            <w:tcW w:w="5660" w:type="dxa"/>
          </w:tcPr>
          <w:p w14:paraId="2ECAE326" w14:textId="45B41740" w:rsidR="00D62079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(Same as historic preservation) Preserving resources and values for present and future public generations, as well as public historians</w:t>
            </w:r>
          </w:p>
        </w:tc>
      </w:tr>
      <w:tr w:rsidR="005F47EA" w14:paraId="131729A2" w14:textId="77777777" w:rsidTr="000252DA">
        <w:tc>
          <w:tcPr>
            <w:tcW w:w="3690" w:type="dxa"/>
          </w:tcPr>
          <w:p w14:paraId="224F98FB" w14:textId="750BB89A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Visitor use</w:t>
            </w:r>
            <w:r w:rsidR="000252DA">
              <w:rPr>
                <w:rFonts w:ascii="Arial" w:hAnsi="Arial" w:cs="Arial"/>
              </w:rPr>
              <w:t xml:space="preserve"> / demographics</w:t>
            </w:r>
            <w:r>
              <w:rPr>
                <w:rFonts w:ascii="Arial" w:hAnsi="Arial" w:cs="Arial"/>
              </w:rPr>
              <w:t xml:space="preserve"> survey</w:t>
            </w:r>
          </w:p>
        </w:tc>
        <w:tc>
          <w:tcPr>
            <w:tcW w:w="5660" w:type="dxa"/>
          </w:tcPr>
          <w:p w14:paraId="62AC9D30" w14:textId="0ADABEFF" w:rsidR="005F47EA" w:rsidRDefault="005F47EA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Interviews, public scoping, public engagement, student involvement</w:t>
            </w:r>
          </w:p>
        </w:tc>
      </w:tr>
      <w:tr w:rsidR="005F47EA" w14:paraId="40219E75" w14:textId="77777777" w:rsidTr="000252DA">
        <w:tc>
          <w:tcPr>
            <w:tcW w:w="3690" w:type="dxa"/>
          </w:tcPr>
          <w:p w14:paraId="54C4900D" w14:textId="708D855D" w:rsidR="005F47EA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Trail or parkway history, interpretation, education</w:t>
            </w:r>
          </w:p>
        </w:tc>
        <w:tc>
          <w:tcPr>
            <w:tcW w:w="5660" w:type="dxa"/>
          </w:tcPr>
          <w:p w14:paraId="13D727E1" w14:textId="552C2284" w:rsidR="005F47EA" w:rsidRDefault="00D62079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enjoyment, education, inspiration</w:t>
            </w:r>
          </w:p>
        </w:tc>
      </w:tr>
      <w:tr w:rsidR="005F47EA" w14:paraId="435F37E5" w14:textId="77777777" w:rsidTr="000252DA">
        <w:tc>
          <w:tcPr>
            <w:tcW w:w="3690" w:type="dxa"/>
          </w:tcPr>
          <w:p w14:paraId="32522856" w14:textId="2DAEE8E6" w:rsidR="005F47EA" w:rsidRDefault="00037776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CESU Host University support</w:t>
            </w:r>
          </w:p>
        </w:tc>
        <w:tc>
          <w:tcPr>
            <w:tcW w:w="5660" w:type="dxa"/>
          </w:tcPr>
          <w:p w14:paraId="14E22983" w14:textId="29AEED60" w:rsidR="005F47EA" w:rsidRDefault="00037776" w:rsidP="005F47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Fosters public education, </w:t>
            </w:r>
            <w:proofErr w:type="gramStart"/>
            <w:r>
              <w:rPr>
                <w:rFonts w:ascii="Arial" w:hAnsi="Arial" w:cs="Arial"/>
              </w:rPr>
              <w:t>partnerships</w:t>
            </w:r>
            <w:proofErr w:type="gramEnd"/>
            <w:r>
              <w:rPr>
                <w:rFonts w:ascii="Arial" w:hAnsi="Arial" w:cs="Arial"/>
              </w:rPr>
              <w:t xml:space="preserve"> and engagement with the NPS</w:t>
            </w:r>
          </w:p>
        </w:tc>
      </w:tr>
      <w:tr w:rsidR="005F47EA" w14:paraId="0923BE7D" w14:textId="77777777" w:rsidTr="000252DA">
        <w:tc>
          <w:tcPr>
            <w:tcW w:w="3690" w:type="dxa"/>
          </w:tcPr>
          <w:p w14:paraId="7AF40B91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  <w:tc>
          <w:tcPr>
            <w:tcW w:w="5660" w:type="dxa"/>
          </w:tcPr>
          <w:p w14:paraId="7F6CB9E0" w14:textId="77777777" w:rsidR="005F47EA" w:rsidRDefault="005F47EA" w:rsidP="005F47EA">
            <w:pPr>
              <w:rPr>
                <w:rFonts w:ascii="Arial" w:hAnsi="Arial" w:cs="Arial"/>
              </w:rPr>
            </w:pPr>
          </w:p>
        </w:tc>
      </w:tr>
    </w:tbl>
    <w:p w14:paraId="3452B051" w14:textId="77777777" w:rsidR="002333A6" w:rsidRDefault="002333A6">
      <w:pPr>
        <w:rPr>
          <w:rFonts w:ascii="Arial" w:hAnsi="Arial" w:cs="Arial"/>
        </w:rPr>
      </w:pPr>
    </w:p>
    <w:p w14:paraId="626CB253" w14:textId="4031C26D" w:rsidR="00FF5036" w:rsidRPr="00FF5036" w:rsidRDefault="00FF5036">
      <w:pPr>
        <w:rPr>
          <w:rFonts w:ascii="Arial" w:hAnsi="Arial" w:cs="Arial"/>
        </w:rPr>
      </w:pPr>
    </w:p>
    <w:sectPr w:rsidR="00FF5036" w:rsidRPr="00FF5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F7B26"/>
    <w:multiLevelType w:val="hybridMultilevel"/>
    <w:tmpl w:val="48487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D0D12"/>
    <w:multiLevelType w:val="hybridMultilevel"/>
    <w:tmpl w:val="966651E6"/>
    <w:lvl w:ilvl="0" w:tplc="9B4E7D9E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98138">
    <w:abstractNumId w:val="0"/>
  </w:num>
  <w:num w:numId="2" w16cid:durableId="1287546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22"/>
    <w:rsid w:val="000252DA"/>
    <w:rsid w:val="00037776"/>
    <w:rsid w:val="000C3CBD"/>
    <w:rsid w:val="002333A6"/>
    <w:rsid w:val="0029028C"/>
    <w:rsid w:val="00301393"/>
    <w:rsid w:val="0044714A"/>
    <w:rsid w:val="0048638E"/>
    <w:rsid w:val="004F45E1"/>
    <w:rsid w:val="005376EC"/>
    <w:rsid w:val="0056797B"/>
    <w:rsid w:val="005F47EA"/>
    <w:rsid w:val="0064013C"/>
    <w:rsid w:val="00676173"/>
    <w:rsid w:val="006E2709"/>
    <w:rsid w:val="007C1E66"/>
    <w:rsid w:val="00823A45"/>
    <w:rsid w:val="00831FA3"/>
    <w:rsid w:val="009840B6"/>
    <w:rsid w:val="009C2D70"/>
    <w:rsid w:val="009C35EF"/>
    <w:rsid w:val="00A613AF"/>
    <w:rsid w:val="00AE7A22"/>
    <w:rsid w:val="00B87490"/>
    <w:rsid w:val="00B91147"/>
    <w:rsid w:val="00B93637"/>
    <w:rsid w:val="00BD06DD"/>
    <w:rsid w:val="00D62079"/>
    <w:rsid w:val="00DD0F1E"/>
    <w:rsid w:val="00EB0797"/>
    <w:rsid w:val="00F902A6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8DDB"/>
  <w15:chartTrackingRefBased/>
  <w15:docId w15:val="{5D480B51-3A64-44DB-9573-EE6B392E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0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Albright, Ray</dc:creator>
  <cp:keywords/>
  <dc:description/>
  <cp:lastModifiedBy>Albright, Ray</cp:lastModifiedBy>
  <cp:revision>8</cp:revision>
  <dcterms:created xsi:type="dcterms:W3CDTF">2023-12-19T20:17:00Z</dcterms:created>
  <dcterms:modified xsi:type="dcterms:W3CDTF">2023-12-29T17:10:00Z</dcterms:modified>
</cp:coreProperties>
</file>